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206" w:rsidRDefault="00C61BD7" w:rsidP="0006020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№ 5</w:t>
      </w:r>
      <w:bookmarkStart w:id="0" w:name="_GoBack"/>
      <w:bookmarkEnd w:id="0"/>
    </w:p>
    <w:p w:rsidR="00060206" w:rsidRDefault="00060206" w:rsidP="00235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ФОРМУЛЯР ЗА МОНИТОРИНГ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За коя от изброените области проектът допринася в най-голяма степен?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Моля, отбележете само една област с поставен акцент</w:t>
      </w:r>
    </w:p>
    <w:tbl>
      <w:tblPr>
        <w:tblW w:w="9782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5812"/>
        <w:gridCol w:w="2977"/>
      </w:tblGrid>
      <w:tr w:rsidR="00FA7A36" w:rsidTr="00FA7A36">
        <w:trPr>
          <w:tblCellSpacing w:w="0" w:type="dxa"/>
        </w:trPr>
        <w:tc>
          <w:tcPr>
            <w:tcW w:w="6805" w:type="dxa"/>
            <w:gridSpan w:val="2"/>
          </w:tcPr>
          <w:p w:rsidR="00FA7A36" w:rsidRDefault="00FA7A36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 с поставен акцент (за които в най-голяма степен допринасят проектите)</w:t>
            </w:r>
          </w:p>
        </w:tc>
        <w:tc>
          <w:tcPr>
            <w:tcW w:w="2977" w:type="dxa"/>
          </w:tcPr>
          <w:p w:rsidR="00FA7A36" w:rsidRPr="00066D62" w:rsidRDefault="00066D62" w:rsidP="0060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</w:rPr>
              <w:t>         НЕ</w:t>
            </w:r>
            <w:r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биологичното разнообразие, включително в зони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управлението на водите, включително управлението на торовете и пестицидите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5E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разнообразяването, създаването и развитието на малки предприятия, както и разкриването на работни места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местното развитие в селските райони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достъпа до информационни и комуникационни технологии (ИКТ), използването и качеството им в селските райони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Друга област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Какъв е видът на кандидата?</w:t>
      </w:r>
    </w:p>
    <w:tbl>
      <w:tblPr>
        <w:tblW w:w="9776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5"/>
        <w:gridCol w:w="2971"/>
      </w:tblGrid>
      <w:tr w:rsidR="0023535A" w:rsidTr="00272D17">
        <w:trPr>
          <w:tblCellSpacing w:w="0" w:type="dxa"/>
        </w:trPr>
        <w:tc>
          <w:tcPr>
            <w:tcW w:w="9776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на кандидата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НПО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Публичен орган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Малко или средно предприятие 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Микропредприятие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(моля, отбележете и юридическата форма)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Физическо лице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ЕТ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Лице, регистрирано по ТЗ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Друго (моля, отбележете, ако е приложимо)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Планира ли се създаване на работни места в резултат от изпълнението на проекта?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отговор ДА, моля, попълнете таблицата, като имате предвид следното: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1. Отчитат се данните само за новосъздадени работни места;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tbl>
      <w:tblPr>
        <w:tblW w:w="9776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5"/>
        <w:gridCol w:w="3323"/>
        <w:gridCol w:w="2688"/>
      </w:tblGrid>
      <w:tr w:rsidR="0023535A" w:rsidTr="00272D17">
        <w:trPr>
          <w:tblCellSpacing w:w="0" w:type="dxa"/>
        </w:trPr>
        <w:tc>
          <w:tcPr>
            <w:tcW w:w="3765" w:type="dxa"/>
            <w:vMerge w:val="restart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6011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работни места</w:t>
            </w:r>
          </w:p>
        </w:tc>
      </w:tr>
      <w:tr w:rsidR="0023535A" w:rsidTr="00272D17">
        <w:trPr>
          <w:tblCellSpacing w:w="0" w:type="dxa"/>
        </w:trPr>
        <w:tc>
          <w:tcPr>
            <w:tcW w:w="3765" w:type="dxa"/>
            <w:vMerge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32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мъже</w:t>
            </w:r>
          </w:p>
        </w:tc>
        <w:tc>
          <w:tcPr>
            <w:tcW w:w="268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жени</w:t>
            </w:r>
          </w:p>
        </w:tc>
      </w:tr>
      <w:tr w:rsidR="0023535A" w:rsidTr="00272D17">
        <w:trPr>
          <w:tblCellSpacing w:w="0" w:type="dxa"/>
        </w:trPr>
        <w:tc>
          <w:tcPr>
            <w:tcW w:w="376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332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Какъв е броят на жителите, които ще се ползват от подобрени услуги/инфраструктура в резултат от изпълнението на проекта?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(Когато е приложимо)</w:t>
      </w:r>
    </w:p>
    <w:tbl>
      <w:tblPr>
        <w:tblW w:w="9781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394"/>
      </w:tblGrid>
      <w:tr w:rsidR="0023535A" w:rsidTr="00272D17">
        <w:trPr>
          <w:tblCellSpacing w:w="0" w:type="dxa"/>
        </w:trPr>
        <w:tc>
          <w:tcPr>
            <w:tcW w:w="5387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439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</w:tr>
      <w:tr w:rsidR="0023535A" w:rsidTr="00272D17">
        <w:trPr>
          <w:tblCellSpacing w:w="0" w:type="dxa"/>
        </w:trPr>
        <w:tc>
          <w:tcPr>
            <w:tcW w:w="5387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439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272D17">
        <w:trPr>
          <w:tblCellSpacing w:w="0" w:type="dxa"/>
        </w:trPr>
        <w:tc>
          <w:tcPr>
            <w:tcW w:w="5387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Жители, които ще се ползват от подобрени услуги/ инфраструктура, различни от тези, свързани с ИТ</w:t>
            </w:r>
          </w:p>
        </w:tc>
        <w:tc>
          <w:tcPr>
            <w:tcW w:w="439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Моля, попълнете таблицата на местата, приложими за Вашия проект.</w:t>
      </w:r>
    </w:p>
    <w:tbl>
      <w:tblPr>
        <w:tblW w:w="9445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568"/>
        <w:gridCol w:w="2126"/>
        <w:gridCol w:w="1795"/>
        <w:gridCol w:w="1559"/>
      </w:tblGrid>
      <w:tr w:rsidR="0023535A" w:rsidTr="008126DA">
        <w:trPr>
          <w:tblCellSpacing w:w="0" w:type="dxa"/>
        </w:trPr>
        <w:tc>
          <w:tcPr>
            <w:tcW w:w="3397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Приоритет</w:t>
            </w:r>
          </w:p>
        </w:tc>
        <w:tc>
          <w:tcPr>
            <w:tcW w:w="2694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Стойност/ количество</w:t>
            </w: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всички мерки от стратегията, където е приложимо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P1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Общо публични разходи, лв.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P1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екологичното управление и екологичните показатели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Проектът е за сътрудничество по мярката за сътрудничество – член 35 от Регламент (ЕС) № 1305/2013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8126DA">
              <w:rPr>
                <w:rFonts w:ascii="Times New Roman" w:hAnsi="Times New Roman"/>
                <w:sz w:val="24"/>
                <w:szCs w:val="24"/>
              </w:rPr>
              <w:t></w:t>
            </w: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8126D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мярка 1.1 и други подобни,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P1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участниците в обучения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P2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P2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технологии и устойчивото управление на горите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Улесняване на навлизането на земеделски стопани с подходяща квалификация в селскостопанския сектор, и по-специално приемствеността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между поколенията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P3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P3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8.1 до 8.5, 15.1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Възстановяване,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Възстановяване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земеделие и развитие на селските райони)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подпомогната площ (ха) 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горско стопанство)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 подпомогната площ (ха) 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Подобряване управлението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водите, включително управлението на торовете и пестицидите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земеделие и развитие на селските райони)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 подпомогната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Подобряване управлението на водите, включително управлението на торовете и пестицидите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горско стопанство)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Предотвратяване на ерозията на почвите и подобряване на управлението им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земеделие и развитие на селските райони)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Предотвратяване на ерозията на почвите и подобряване на управлението им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горско стопанство)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Повишаване на ефективността при потреблението на вода в селското стопанство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 подпомогната площ (ха)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(Отнася се за площта, обхваната от инвестиции за напояване)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мерки 4, 5, 6.4, 7.2 до 7.8, 8.5 и 8.6 и други инвестиционни мерки,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Повишаване на ефективността при потреблението на енергия в селското стопанство и хранително-вкусовата промишленост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 размер на инвестициите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(Сума от всички допустими инвестиционни разходи – публични и частни)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 размер на инвестициите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(Сума от всички допустими инвестиционни разходи – публични и частни)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8.1 до 8.5, 15.1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мярка 4 и други подобни,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подпомаганите животински единици (ЖЕ)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8.1 до 8.5, 15.1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5E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Стимулиране на съхраняването и поглъщането на въглерода в сектора на селското и горското стопанство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 на представляващия кандидата:</w:t>
      </w:r>
      <w:r w:rsidR="00163854"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</w:p>
    <w:p w:rsidR="00E73D60" w:rsidRDefault="00E73D60" w:rsidP="0023535A">
      <w:pPr>
        <w:jc w:val="both"/>
      </w:pPr>
    </w:p>
    <w:sectPr w:rsidR="00E73D60" w:rsidSect="0023535A">
      <w:headerReference w:type="default" r:id="rId6"/>
      <w:footerReference w:type="default" r:id="rId7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398" w:rsidRDefault="007D0398" w:rsidP="00746549">
      <w:pPr>
        <w:spacing w:after="0" w:line="240" w:lineRule="auto"/>
      </w:pPr>
      <w:r>
        <w:separator/>
      </w:r>
    </w:p>
  </w:endnote>
  <w:endnote w:type="continuationSeparator" w:id="0">
    <w:p w:rsidR="007D0398" w:rsidRDefault="007D0398" w:rsidP="0074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660" w:rsidRPr="00ED1660" w:rsidRDefault="00ED1660" w:rsidP="00ED1660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spacing w:after="0" w:line="240" w:lineRule="auto"/>
      <w:jc w:val="right"/>
      <w:rPr>
        <w:rFonts w:ascii="Calibri" w:eastAsia="Calibri" w:hAnsi="Calibri"/>
        <w:lang w:eastAsia="en-US"/>
      </w:rPr>
    </w:pPr>
  </w:p>
  <w:p w:rsidR="00ED1660" w:rsidRPr="00ED1660" w:rsidRDefault="00ED1660" w:rsidP="00ED1660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/>
        <w:sz w:val="20"/>
        <w:szCs w:val="20"/>
        <w:lang w:eastAsia="en-US"/>
      </w:rPr>
    </w:pPr>
  </w:p>
  <w:p w:rsidR="00ED1660" w:rsidRPr="00ED1660" w:rsidRDefault="00ED1660" w:rsidP="00ED1660">
    <w:pPr>
      <w:rPr>
        <w:rFonts w:ascii="Times New Roman" w:eastAsia="Calibri" w:hAnsi="Times New Roman"/>
        <w:sz w:val="20"/>
        <w:szCs w:val="20"/>
        <w:lang w:val="en-US" w:eastAsia="en-US"/>
      </w:rPr>
    </w:pPr>
    <w:r w:rsidRPr="00ED1660">
      <w:rPr>
        <w:rFonts w:ascii="Times New Roman" w:eastAsia="Calibri" w:hAnsi="Times New Roman"/>
        <w:sz w:val="20"/>
        <w:szCs w:val="20"/>
        <w:lang w:eastAsia="en-US"/>
      </w:rPr>
      <w:t xml:space="preserve"> Мярка 3 „Инвестиции в подкрепа на неземеделски дейности”</w:t>
    </w:r>
    <w:r w:rsidRPr="00ED1660">
      <w:rPr>
        <w:rFonts w:ascii="Times New Roman" w:eastAsia="Calibri" w:hAnsi="Times New Roman"/>
        <w:sz w:val="20"/>
        <w:szCs w:val="20"/>
        <w:lang w:val="en-US" w:eastAsia="en-US"/>
      </w:rPr>
      <w:t xml:space="preserve"> </w:t>
    </w:r>
  </w:p>
  <w:p w:rsidR="00746549" w:rsidRDefault="007465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398" w:rsidRDefault="007D0398" w:rsidP="00746549">
      <w:pPr>
        <w:spacing w:after="0" w:line="240" w:lineRule="auto"/>
      </w:pPr>
      <w:r>
        <w:separator/>
      </w:r>
    </w:p>
  </w:footnote>
  <w:footnote w:type="continuationSeparator" w:id="0">
    <w:p w:rsidR="007D0398" w:rsidRDefault="007D0398" w:rsidP="0074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32F" w:rsidRDefault="00BB632F" w:rsidP="00BB632F">
    <w:pPr>
      <w:pStyle w:val="Header"/>
      <w:tabs>
        <w:tab w:val="left" w:pos="2580"/>
        <w:tab w:val="left" w:pos="2985"/>
      </w:tabs>
      <w:spacing w:after="120" w:line="276" w:lineRule="auto"/>
      <w:rPr>
        <w:rFonts w:ascii="Times New Roman" w:hAnsi="Times New Roman"/>
        <w:b/>
        <w:color w:val="7F7F7F" w:themeColor="text1" w:themeTint="80"/>
        <w:sz w:val="32"/>
        <w:szCs w:val="32"/>
      </w:rPr>
    </w:pPr>
    <w:r>
      <w:rPr>
        <w:rFonts w:ascii="Times New Roman" w:hAnsi="Times New Roman"/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3872" behindDoc="0" locked="0" layoutInCell="1" allowOverlap="1" wp14:anchorId="7E9040DF" wp14:editId="7F15AF5E">
          <wp:simplePos x="0" y="0"/>
          <wp:positionH relativeFrom="margin">
            <wp:posOffset>2552065</wp:posOffset>
          </wp:positionH>
          <wp:positionV relativeFrom="margin">
            <wp:posOffset>-1710055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b/>
        <w:i/>
        <w:iCs/>
        <w:noProof/>
        <w:color w:val="7F7F7F" w:themeColor="text1" w:themeTint="80"/>
        <w:sz w:val="20"/>
        <w:szCs w:val="20"/>
        <w:lang w:val="en-US" w:eastAsia="en-US"/>
      </w:rPr>
      <w:drawing>
        <wp:anchor distT="0" distB="0" distL="114300" distR="114300" simplePos="0" relativeHeight="251654656" behindDoc="0" locked="0" layoutInCell="1" allowOverlap="1" wp14:anchorId="0E296DB6" wp14:editId="6662AAA5">
          <wp:simplePos x="0" y="0"/>
          <wp:positionH relativeFrom="margin">
            <wp:posOffset>1621790</wp:posOffset>
          </wp:positionH>
          <wp:positionV relativeFrom="paragraph">
            <wp:posOffset>86360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3634">
      <w:rPr>
        <w:rFonts w:ascii="Times New Roman" w:hAnsi="Times New Roman"/>
        <w:b/>
        <w:i/>
        <w:iCs/>
        <w:noProof/>
        <w:color w:val="7F7F7F" w:themeColor="text1" w:themeTint="80"/>
        <w:sz w:val="20"/>
        <w:szCs w:val="20"/>
        <w:lang w:val="en-US" w:eastAsia="en-US"/>
      </w:rPr>
      <w:drawing>
        <wp:anchor distT="0" distB="0" distL="114300" distR="114300" simplePos="0" relativeHeight="251659776" behindDoc="0" locked="0" layoutInCell="1" allowOverlap="1" wp14:anchorId="7DF5B795" wp14:editId="5690DADE">
          <wp:simplePos x="0" y="0"/>
          <wp:positionH relativeFrom="margin">
            <wp:posOffset>295910</wp:posOffset>
          </wp:positionH>
          <wp:positionV relativeFrom="margin">
            <wp:posOffset>-1708150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rFonts w:ascii="Times New Roman" w:hAnsi="Times New Roman"/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72395960" wp14:editId="1D26A51F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B632F" w:rsidRDefault="00BB632F" w:rsidP="00BB632F">
    <w:pPr>
      <w:pStyle w:val="Header"/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/>
        <w:b/>
        <w:bCs/>
        <w:i/>
        <w:iCs/>
        <w:spacing w:val="6"/>
        <w:sz w:val="20"/>
        <w:szCs w:val="20"/>
      </w:rPr>
    </w:pPr>
  </w:p>
  <w:p w:rsidR="00BB632F" w:rsidRPr="00D54185" w:rsidRDefault="00BB632F" w:rsidP="00BB632F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/>
        <w:b/>
        <w:bCs/>
        <w:i/>
        <w:iCs/>
        <w:spacing w:val="6"/>
        <w:sz w:val="20"/>
        <w:szCs w:val="20"/>
      </w:rPr>
    </w:pPr>
    <w:r w:rsidRPr="00603125">
      <w:rPr>
        <w:rFonts w:ascii="Times New Roman" w:hAnsi="Times New Roman"/>
        <w:b/>
        <w:bCs/>
        <w:i/>
        <w:iCs/>
        <w:spacing w:val="6"/>
        <w:sz w:val="20"/>
        <w:szCs w:val="20"/>
      </w:rPr>
      <w:t>Европейски</w:t>
    </w:r>
    <w:r w:rsidRPr="00D54185">
      <w:rPr>
        <w:rFonts w:ascii="Times New Roman" w:hAnsi="Times New Roman"/>
        <w:b/>
        <w:bCs/>
        <w:i/>
        <w:iCs/>
        <w:spacing w:val="6"/>
        <w:sz w:val="20"/>
        <w:szCs w:val="20"/>
      </w:rPr>
      <w:t xml:space="preserve"> земеделски фонд за развитие на </w:t>
    </w:r>
    <w:r w:rsidRPr="001E479C">
      <w:rPr>
        <w:rFonts w:ascii="Times New Roman" w:hAnsi="Times New Roman"/>
        <w:b/>
        <w:bCs/>
        <w:i/>
        <w:iCs/>
        <w:spacing w:val="6"/>
        <w:sz w:val="20"/>
        <w:szCs w:val="20"/>
      </w:rPr>
      <w:t>селските</w:t>
    </w:r>
    <w:r w:rsidRPr="00D54185">
      <w:rPr>
        <w:rFonts w:ascii="Times New Roman" w:hAnsi="Times New Roman"/>
        <w:b/>
        <w:bCs/>
        <w:i/>
        <w:iCs/>
        <w:spacing w:val="6"/>
        <w:sz w:val="20"/>
        <w:szCs w:val="20"/>
      </w:rPr>
      <w:t xml:space="preserve"> райони: </w:t>
    </w:r>
    <w:r>
      <w:rPr>
        <w:rFonts w:ascii="Times New Roman" w:hAnsi="Times New Roman"/>
        <w:b/>
        <w:bCs/>
        <w:i/>
        <w:iCs/>
        <w:spacing w:val="6"/>
        <w:sz w:val="20"/>
        <w:szCs w:val="20"/>
      </w:rPr>
      <w:t xml:space="preserve"> </w:t>
    </w:r>
    <w:r w:rsidRPr="00D54185">
      <w:rPr>
        <w:rFonts w:ascii="Times New Roman" w:hAnsi="Times New Roman"/>
        <w:b/>
        <w:bCs/>
        <w:i/>
        <w:iCs/>
        <w:spacing w:val="6"/>
        <w:sz w:val="20"/>
        <w:szCs w:val="20"/>
      </w:rPr>
      <w:t>Европа инвестира в селските райони</w:t>
    </w:r>
  </w:p>
  <w:p w:rsidR="00BB632F" w:rsidRDefault="00BB632F" w:rsidP="00BB632F">
    <w:pPr>
      <w:spacing w:after="0"/>
      <w:outlineLvl w:val="0"/>
      <w:rPr>
        <w:b/>
        <w:bCs/>
        <w:i/>
        <w:iCs/>
        <w:sz w:val="20"/>
        <w:szCs w:val="20"/>
      </w:rPr>
    </w:pPr>
  </w:p>
  <w:p w:rsidR="00746549" w:rsidRDefault="007465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5A"/>
    <w:rsid w:val="00060206"/>
    <w:rsid w:val="00066D62"/>
    <w:rsid w:val="00163854"/>
    <w:rsid w:val="002048D8"/>
    <w:rsid w:val="0023535A"/>
    <w:rsid w:val="00272D17"/>
    <w:rsid w:val="00291800"/>
    <w:rsid w:val="002C7F4A"/>
    <w:rsid w:val="0034064D"/>
    <w:rsid w:val="0042148A"/>
    <w:rsid w:val="005624DB"/>
    <w:rsid w:val="005716A6"/>
    <w:rsid w:val="0060185A"/>
    <w:rsid w:val="00746549"/>
    <w:rsid w:val="007D0398"/>
    <w:rsid w:val="008126DA"/>
    <w:rsid w:val="00951095"/>
    <w:rsid w:val="009C7147"/>
    <w:rsid w:val="00BB632F"/>
    <w:rsid w:val="00C61BD7"/>
    <w:rsid w:val="00E26C7D"/>
    <w:rsid w:val="00E73D60"/>
    <w:rsid w:val="00ED1660"/>
    <w:rsid w:val="00F63546"/>
    <w:rsid w:val="00FA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F11EE-1902-456C-A199-E6B9856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35A"/>
    <w:pPr>
      <w:spacing w:after="200" w:line="276" w:lineRule="auto"/>
      <w:jc w:val="left"/>
    </w:pPr>
    <w:rPr>
      <w:rFonts w:asciiTheme="minorHAnsi" w:eastAsiaTheme="minorEastAsia" w:hAnsiTheme="minorHAnsi"/>
      <w:sz w:val="22"/>
      <w:szCs w:val="22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26D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6DA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465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549"/>
    <w:rPr>
      <w:rFonts w:asciiTheme="minorHAnsi" w:eastAsiaTheme="minorEastAsia" w:hAnsiTheme="minorHAnsi"/>
      <w:sz w:val="22"/>
      <w:szCs w:val="22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465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549"/>
    <w:rPr>
      <w:rFonts w:asciiTheme="minorHAnsi" w:eastAsiaTheme="minorEastAsia" w:hAnsiTheme="minorHAnsi"/>
      <w:sz w:val="22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9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1963</Words>
  <Characters>11191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Nik</Company>
  <LinksUpToDate>false</LinksUpToDate>
  <CharactersWithSpaces>13128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10</cp:revision>
  <dcterms:created xsi:type="dcterms:W3CDTF">2018-02-17T17:10:00Z</dcterms:created>
  <dcterms:modified xsi:type="dcterms:W3CDTF">2021-12-07T12:26:00Z</dcterms:modified>
</cp:coreProperties>
</file>